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26D18337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EF02DE" w:rsidRPr="00EF02DE">
        <w:t>10006761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4EA39126" w:rsidR="00AA4470" w:rsidRDefault="00AA4470" w:rsidP="00D0723B">
      <w:pPr>
        <w:pStyle w:val="berschrift3"/>
        <w:rPr>
          <w:b w:val="0"/>
          <w:bCs w:val="0"/>
        </w:rPr>
      </w:pPr>
    </w:p>
    <w:p w14:paraId="602C0D0D" w14:textId="77777777" w:rsidR="00EF02DE" w:rsidRDefault="00EF02DE" w:rsidP="00EF02DE">
      <w:pPr>
        <w:rPr>
          <w:lang w:eastAsia="en-US"/>
        </w:rPr>
      </w:pPr>
    </w:p>
    <w:p w14:paraId="61C23FE4" w14:textId="77777777" w:rsidR="00EF02DE" w:rsidRDefault="00EF02DE" w:rsidP="00EF02DE">
      <w:pPr>
        <w:rPr>
          <w:lang w:eastAsia="en-US"/>
        </w:rPr>
      </w:pPr>
    </w:p>
    <w:p w14:paraId="2AF4D454" w14:textId="77777777" w:rsidR="00EF02DE" w:rsidRDefault="00EF02DE" w:rsidP="00EF02DE">
      <w:pPr>
        <w:rPr>
          <w:lang w:eastAsia="en-US"/>
        </w:rPr>
      </w:pPr>
    </w:p>
    <w:p w14:paraId="71865C55" w14:textId="77777777" w:rsidR="00EF02DE" w:rsidRDefault="00EF02DE" w:rsidP="00EF02DE">
      <w:pPr>
        <w:rPr>
          <w:lang w:eastAsia="en-US"/>
        </w:rPr>
      </w:pPr>
    </w:p>
    <w:p w14:paraId="42AC8EAA" w14:textId="77777777" w:rsidR="00EF02DE" w:rsidRDefault="00EF02DE" w:rsidP="00EF02DE">
      <w:pPr>
        <w:rPr>
          <w:lang w:eastAsia="en-US"/>
        </w:rPr>
      </w:pPr>
    </w:p>
    <w:p w14:paraId="067EC07C" w14:textId="77777777" w:rsidR="00EF02DE" w:rsidRDefault="00EF02DE" w:rsidP="00EF02DE">
      <w:pPr>
        <w:rPr>
          <w:lang w:eastAsia="en-US"/>
        </w:rPr>
      </w:pPr>
    </w:p>
    <w:p w14:paraId="46B3308D" w14:textId="77777777" w:rsidR="00EF02DE" w:rsidRDefault="00EF02DE" w:rsidP="00EF02DE">
      <w:pPr>
        <w:rPr>
          <w:lang w:eastAsia="en-US"/>
        </w:rPr>
      </w:pPr>
    </w:p>
    <w:p w14:paraId="262F7797" w14:textId="77777777" w:rsidR="00EF02DE" w:rsidRDefault="00EF02DE" w:rsidP="00EF02DE">
      <w:pPr>
        <w:rPr>
          <w:lang w:eastAsia="en-US"/>
        </w:rPr>
      </w:pPr>
    </w:p>
    <w:p w14:paraId="5374EC3B" w14:textId="77777777" w:rsidR="00EF02DE" w:rsidRDefault="00EF02DE" w:rsidP="00EF02DE">
      <w:pPr>
        <w:rPr>
          <w:lang w:eastAsia="en-US"/>
        </w:rPr>
      </w:pPr>
    </w:p>
    <w:p w14:paraId="21880EC5" w14:textId="77777777" w:rsidR="00EF02DE" w:rsidRDefault="00EF02DE" w:rsidP="00EF02DE">
      <w:pPr>
        <w:rPr>
          <w:lang w:eastAsia="en-US"/>
        </w:rPr>
      </w:pPr>
    </w:p>
    <w:p w14:paraId="0AA5F44A" w14:textId="77777777" w:rsidR="00EF02DE" w:rsidRDefault="00EF02DE" w:rsidP="00EF02DE">
      <w:pPr>
        <w:rPr>
          <w:lang w:eastAsia="en-US"/>
        </w:rPr>
      </w:pPr>
    </w:p>
    <w:p w14:paraId="27AEC792" w14:textId="77777777" w:rsidR="00EF02DE" w:rsidRDefault="00EF02DE" w:rsidP="00EF02DE">
      <w:pPr>
        <w:rPr>
          <w:lang w:eastAsia="en-US"/>
        </w:rPr>
      </w:pPr>
    </w:p>
    <w:p w14:paraId="70B2BB8C" w14:textId="77777777" w:rsidR="00EF02DE" w:rsidRDefault="00EF02DE" w:rsidP="00EF02DE">
      <w:pPr>
        <w:rPr>
          <w:lang w:eastAsia="en-US"/>
        </w:rPr>
      </w:pPr>
    </w:p>
    <w:p w14:paraId="196CEFBA" w14:textId="77777777" w:rsidR="00EF02DE" w:rsidRDefault="00EF02DE" w:rsidP="00EF02DE">
      <w:pPr>
        <w:rPr>
          <w:lang w:eastAsia="en-US"/>
        </w:rPr>
      </w:pPr>
    </w:p>
    <w:p w14:paraId="73D6C25F" w14:textId="77777777" w:rsidR="00EF02DE" w:rsidRDefault="00EF02DE" w:rsidP="00EF02DE">
      <w:pPr>
        <w:rPr>
          <w:lang w:eastAsia="en-US"/>
        </w:rPr>
      </w:pPr>
    </w:p>
    <w:p w14:paraId="0A64914F" w14:textId="77777777" w:rsidR="00EF02DE" w:rsidRDefault="00EF02DE" w:rsidP="00EF02DE">
      <w:pPr>
        <w:rPr>
          <w:lang w:eastAsia="en-US"/>
        </w:rPr>
      </w:pPr>
    </w:p>
    <w:p w14:paraId="38DDE990" w14:textId="77777777" w:rsidR="00EF02DE" w:rsidRPr="00EF02DE" w:rsidRDefault="00EF02DE" w:rsidP="00EF02DE">
      <w:pPr>
        <w:rPr>
          <w:lang w:eastAsia="en-US"/>
        </w:rPr>
      </w:pP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 xml:space="preserve">Note: In the case of candidate/bidding consortia, all members of the consortium taken </w:t>
      </w:r>
      <w:proofErr w:type="gramStart"/>
      <w:r w:rsidRPr="00E76B64">
        <w:rPr>
          <w:i/>
          <w:iCs/>
          <w:color w:val="FF0000"/>
        </w:rPr>
        <w:t>as a whole must</w:t>
      </w:r>
      <w:proofErr w:type="gramEnd"/>
      <w:r w:rsidRPr="00E76B64">
        <w:rPr>
          <w:i/>
          <w:iCs/>
          <w:color w:val="FF0000"/>
        </w:rPr>
        <w:t xml:space="preserve">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5BB85DF4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EF02DE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BE0AB7">
        <w:rPr>
          <w:rFonts w:cs="Arial"/>
          <w:szCs w:val="22"/>
        </w:rPr>
        <w:t>100.000,00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55C5A104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BE0AB7">
        <w:t>5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550885AC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BE0AB7">
        <w:rPr>
          <w:b w:val="0"/>
          <w:bCs w:val="0"/>
        </w:rPr>
        <w:t>50.000,00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200EC6B6" w14:textId="25376AD7" w:rsidR="006D26C7" w:rsidRPr="00C363D7" w:rsidRDefault="00074A24" w:rsidP="00C363D7">
      <w:pPr>
        <w:pStyle w:val="Textkrper"/>
        <w:rPr>
          <w:color w:val="000000" w:themeColor="text1"/>
        </w:rPr>
        <w:sectPr w:rsidR="006D26C7" w:rsidRPr="00C363D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BE0AB7">
        <w:rPr>
          <w:b w:val="0"/>
        </w:rPr>
        <w:t>1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2" w:name="_Hlk124872240"/>
      <w:r w:rsidR="00C363D7" w:rsidRPr="00C363D7">
        <w:rPr>
          <w:b w:val="0"/>
        </w:rPr>
        <w:t xml:space="preserve">Practical </w:t>
      </w:r>
      <w:r w:rsidR="000A369A" w:rsidRPr="00C363D7">
        <w:rPr>
          <w:b w:val="0"/>
        </w:rPr>
        <w:t>Guidance</w:t>
      </w:r>
      <w:r w:rsidR="00C363D7" w:rsidRPr="00C363D7">
        <w:rPr>
          <w:b w:val="0"/>
        </w:rPr>
        <w:t xml:space="preserve"> (Compliance) </w:t>
      </w:r>
      <w:r w:rsidR="0091351A">
        <w:rPr>
          <w:b w:val="0"/>
        </w:rPr>
        <w:t>a</w:t>
      </w:r>
      <w:r w:rsidR="00C363D7" w:rsidRPr="00C363D7">
        <w:rPr>
          <w:b w:val="0"/>
        </w:rPr>
        <w:t>ligned with EU Directives</w:t>
      </w:r>
      <w:bookmarkEnd w:id="42"/>
      <w:r w:rsidR="00C363D7">
        <w:rPr>
          <w:color w:val="000000" w:themeColor="text1"/>
        </w:rPr>
        <w:t xml:space="preserve"> </w:t>
      </w: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C363D7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</w:t>
      </w:r>
      <w:r w:rsidRPr="001208F2">
        <w:rPr>
          <w:b w:val="0"/>
          <w:color w:val="000000" w:themeColor="text1"/>
        </w:rPr>
        <w:t xml:space="preserve">) </w:t>
      </w:r>
      <w:r w:rsidR="001208F2" w:rsidRPr="001208F2">
        <w:rPr>
          <w:b w:val="0"/>
        </w:rPr>
        <w:t>in Southern Asia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1AD8427C" w14:textId="2125E341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1" w:name="_Hlk124872355"/>
      <w:bookmarkEnd w:id="51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proofErr w:type="spellStart"/>
      <w:r>
        <w:t>yes’</w:t>
      </w:r>
      <w:proofErr w:type="spellEnd"/>
      <w:r>
        <w:t xml:space="preserve">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A369A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A369A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A369A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69A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08F2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66DC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351A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0AB7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3D7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02DE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666DC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1737</Words>
  <Characters>10948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Apel, Sibylle GIZ</cp:lastModifiedBy>
  <cp:revision>9</cp:revision>
  <cp:lastPrinted>2018-02-16T12:47:00Z</cp:lastPrinted>
  <dcterms:created xsi:type="dcterms:W3CDTF">2026-02-13T15:58:00Z</dcterms:created>
  <dcterms:modified xsi:type="dcterms:W3CDTF">2026-04-01T15:40:00Z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